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965628" w14:textId="79C75859" w:rsidR="00C25AF6" w:rsidRDefault="00C25AF6" w:rsidP="00C25AF6">
      <w:pPr>
        <w:spacing w:line="560" w:lineRule="exact"/>
        <w:jc w:val="center"/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</w:pPr>
      <w:r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巨</w:t>
      </w:r>
      <w:proofErr w:type="gramStart"/>
      <w:r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力文章</w:t>
      </w:r>
      <w:proofErr w:type="gramEnd"/>
      <w:r w:rsidRPr="006F5859"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《</w:t>
      </w:r>
      <w:r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从中国土壤中生长出来的新型政党制度</w:t>
      </w:r>
      <w:r w:rsidRPr="006F5859"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》国际传播</w:t>
      </w:r>
      <w:r w:rsidR="005E0452"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效果证明</w:t>
      </w:r>
      <w:r w:rsidRPr="006F5859"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  <w:t>材料</w:t>
      </w:r>
    </w:p>
    <w:p w14:paraId="665E100D" w14:textId="77777777" w:rsidR="00C25AF6" w:rsidRDefault="00C25AF6" w:rsidP="00C25AF6">
      <w:pPr>
        <w:spacing w:line="560" w:lineRule="exact"/>
        <w:jc w:val="center"/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</w:pPr>
    </w:p>
    <w:p w14:paraId="43F00726" w14:textId="2A522B48" w:rsidR="00C25AF6" w:rsidRPr="00C25CE8" w:rsidRDefault="00C25AF6" w:rsidP="00C25CE8">
      <w:pPr>
        <w:ind w:firstLineChars="200" w:firstLine="640"/>
        <w:rPr>
          <w:rFonts w:ascii="黑体" w:eastAsia="黑体" w:hAnsi="黑体" w:hint="eastAsia"/>
          <w:kern w:val="0"/>
          <w:sz w:val="32"/>
          <w:szCs w:val="32"/>
        </w:rPr>
      </w:pPr>
      <w:r w:rsidRPr="00C25AF6">
        <w:rPr>
          <w:rFonts w:ascii="黑体" w:eastAsia="黑体" w:hAnsi="黑体" w:hint="eastAsia"/>
          <w:kern w:val="0"/>
          <w:sz w:val="32"/>
          <w:szCs w:val="32"/>
        </w:rPr>
        <w:t>一、部分海外媒体转载</w:t>
      </w:r>
      <w:r w:rsidR="005E0452" w:rsidRPr="005E0452">
        <w:rPr>
          <w:rFonts w:ascii="黑体" w:eastAsia="黑体" w:hAnsi="黑体" w:hint="eastAsia"/>
          <w:kern w:val="0"/>
          <w:sz w:val="32"/>
          <w:szCs w:val="32"/>
        </w:rPr>
        <w:t>《从中国土壤中生长出来的新型政党制度》</w:t>
      </w:r>
      <w:r w:rsidR="005E0452">
        <w:rPr>
          <w:rFonts w:ascii="黑体" w:eastAsia="黑体" w:hAnsi="黑体" w:hint="eastAsia"/>
          <w:kern w:val="0"/>
          <w:sz w:val="32"/>
          <w:szCs w:val="32"/>
        </w:rPr>
        <w:t>精编稿</w:t>
      </w:r>
      <w:r w:rsidRPr="00C25AF6">
        <w:rPr>
          <w:rFonts w:ascii="黑体" w:eastAsia="黑体" w:hAnsi="黑体" w:hint="eastAsia"/>
          <w:kern w:val="0"/>
          <w:sz w:val="32"/>
          <w:szCs w:val="32"/>
        </w:rPr>
        <w:t>截图</w:t>
      </w:r>
    </w:p>
    <w:p w14:paraId="6A4F15E4" w14:textId="77777777" w:rsidR="00C25AF6" w:rsidRPr="00C25AF6" w:rsidRDefault="00C25AF6" w:rsidP="00C25AF6">
      <w:pPr>
        <w:pStyle w:val="a9"/>
        <w:ind w:left="0" w:firstLineChars="200" w:firstLine="640"/>
        <w:rPr>
          <w:rFonts w:ascii="仿宋_GB2312" w:eastAsia="仿宋_GB2312" w:hAnsi="Times New Roman" w:cs="宋体"/>
          <w:sz w:val="32"/>
        </w:rPr>
      </w:pPr>
      <w:r w:rsidRPr="00C25AF6">
        <w:rPr>
          <w:rFonts w:ascii="Times New Roman" w:eastAsia="仿宋_GB2312" w:hAnsi="Times New Roman"/>
          <w:sz w:val="32"/>
        </w:rPr>
        <w:t>1.</w:t>
      </w:r>
      <w:r w:rsidRPr="00C25AF6">
        <w:rPr>
          <w:rFonts w:ascii="仿宋_GB2312" w:eastAsia="仿宋_GB2312" w:hAnsi="Times New Roman" w:cs="宋体" w:hint="eastAsia"/>
          <w:sz w:val="32"/>
        </w:rPr>
        <w:t xml:space="preserve"> 美通社</w:t>
      </w:r>
    </w:p>
    <w:p w14:paraId="7707CAE7" w14:textId="77777777" w:rsidR="00C25AF6" w:rsidRPr="00C25AF6" w:rsidRDefault="00C25AF6" w:rsidP="00C25AF6">
      <w:pPr>
        <w:spacing w:line="400" w:lineRule="exact"/>
        <w:rPr>
          <w:rFonts w:ascii="Times New Roman" w:hAnsi="Times New Roman"/>
          <w:sz w:val="24"/>
        </w:rPr>
      </w:pPr>
      <w:hyperlink r:id="rId7" w:history="1">
        <w:r w:rsidRPr="00C25AF6">
          <w:rPr>
            <w:rStyle w:val="af"/>
            <w:rFonts w:ascii="Times New Roman" w:hAnsi="Times New Roman"/>
            <w:sz w:val="24"/>
          </w:rPr>
          <w:t>https://www.prnewswire.com/news-releases/distinctive-advantages-and-sound-practices-of-chinas-new-type-of-political-party-system-302334856.html</w:t>
        </w:r>
      </w:hyperlink>
      <w:r w:rsidRPr="00C25AF6">
        <w:rPr>
          <w:rFonts w:ascii="Times New Roman" w:hAnsi="Times New Roman"/>
          <w:sz w:val="24"/>
        </w:rPr>
        <w:t xml:space="preserve"> </w:t>
      </w:r>
    </w:p>
    <w:p w14:paraId="01000286" w14:textId="77777777" w:rsidR="00C25AF6" w:rsidRDefault="00C25AF6" w:rsidP="00C25AF6">
      <w:pPr>
        <w:pStyle w:val="af0"/>
        <w:jc w:val="center"/>
      </w:pPr>
      <w:r>
        <w:rPr>
          <w:rFonts w:hint="eastAsia"/>
          <w:noProof/>
        </w:rPr>
        <w:drawing>
          <wp:inline distT="0" distB="0" distL="0" distR="0" wp14:anchorId="48A5E50F" wp14:editId="1F513A2E">
            <wp:extent cx="3067050" cy="5918200"/>
            <wp:effectExtent l="0" t="0" r="0" b="6350"/>
            <wp:docPr id="104532716" name="图片 26" descr="Distinctive Advantages and Sound Practices of Ch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Distinctive Advantages and Sound Practices of Chi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3" b="24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591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86D72DE" w14:textId="77777777" w:rsidR="00C25AF6" w:rsidRPr="002667D6" w:rsidRDefault="00C25AF6" w:rsidP="00C25AF6">
      <w:pPr>
        <w:pStyle w:val="11"/>
        <w:spacing w:line="560" w:lineRule="exact"/>
        <w:ind w:firstLine="640"/>
        <w:rPr>
          <w:rFonts w:ascii="Times New Roman" w:eastAsia="仿宋" w:hAnsi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br w:type="page"/>
      </w:r>
      <w:r w:rsidRPr="00C25AF6">
        <w:rPr>
          <w:rFonts w:ascii="Times New Roman" w:eastAsia="仿宋_GB2312" w:hAnsi="Times New Roman"/>
          <w:sz w:val="32"/>
        </w:rPr>
        <w:lastRenderedPageBreak/>
        <w:t>2.</w:t>
      </w:r>
      <w:r w:rsidRPr="00C25AF6">
        <w:rPr>
          <w:rFonts w:ascii="仿宋_GB2312" w:eastAsia="仿宋_GB2312" w:hAnsi="Times New Roman" w:cs="宋体" w:hint="eastAsia"/>
          <w:sz w:val="32"/>
        </w:rPr>
        <w:t xml:space="preserve"> 美国福克斯新闻台</w:t>
      </w:r>
    </w:p>
    <w:p w14:paraId="19DCA497" w14:textId="17A94CD8" w:rsidR="00C25AF6" w:rsidRPr="00C25AF6" w:rsidRDefault="005E0452" w:rsidP="00C25AF6">
      <w:pPr>
        <w:spacing w:line="400" w:lineRule="exact"/>
        <w:rPr>
          <w:rStyle w:val="af"/>
          <w:rFonts w:ascii="Times New Roman" w:eastAsia="仿宋_GB2312" w:hAnsi="Times New Roman"/>
          <w:sz w:val="24"/>
        </w:rPr>
      </w:pPr>
      <w:hyperlink r:id="rId9" w:history="1">
        <w:r w:rsidRPr="00123009">
          <w:rPr>
            <w:rStyle w:val="af"/>
            <w:rFonts w:ascii="Times New Roman" w:eastAsia="仿宋_GB2312" w:hAnsi="Times New Roman"/>
            <w:sz w:val="24"/>
          </w:rPr>
          <w:t>https://www.fox8.com/business/press-releases/cision/20241218CN76147/distinctive-advantages-and-sound-practices-of-chinas-new-type-of-political-party-system</w:t>
        </w:r>
      </w:hyperlink>
    </w:p>
    <w:p w14:paraId="40A2F020" w14:textId="77777777" w:rsidR="00C25AF6" w:rsidRDefault="00C25AF6" w:rsidP="00C25AF6">
      <w:pPr>
        <w:pStyle w:val="af0"/>
        <w:jc w:val="center"/>
      </w:pPr>
      <w:r>
        <w:rPr>
          <w:rStyle w:val="af"/>
          <w:rFonts w:ascii="仿宋_GB2312" w:eastAsia="仿宋_GB2312" w:hAnsi="仿宋_GB2312" w:cs="仿宋_GB2312" w:hint="eastAsia"/>
          <w:noProof/>
          <w:szCs w:val="32"/>
        </w:rPr>
        <w:drawing>
          <wp:inline distT="0" distB="0" distL="0" distR="0" wp14:anchorId="0A31C65D" wp14:editId="6FB16851">
            <wp:extent cx="3746500" cy="7677039"/>
            <wp:effectExtent l="0" t="0" r="6350" b="635"/>
            <wp:docPr id="238765694" name="图片 25" descr="f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fox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810" cy="767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C91A" w14:textId="7759E23A" w:rsidR="00C25AF6" w:rsidRPr="002667D6" w:rsidRDefault="00C25AF6" w:rsidP="00C25AF6">
      <w:pPr>
        <w:spacing w:line="400" w:lineRule="exact"/>
        <w:ind w:firstLineChars="200" w:firstLine="420"/>
        <w:jc w:val="left"/>
        <w:rPr>
          <w:szCs w:val="32"/>
        </w:rPr>
      </w:pPr>
      <w:r>
        <w:rPr>
          <w:rFonts w:ascii="仿宋" w:hAnsi="仿宋" w:cs="仿宋" w:hint="eastAsia"/>
          <w:szCs w:val="32"/>
        </w:rPr>
        <w:br w:type="page"/>
      </w:r>
      <w:r w:rsidRPr="00C25AF6">
        <w:rPr>
          <w:rFonts w:ascii="Times New Roman" w:eastAsia="仿宋_GB2312" w:hAnsi="Times New Roman"/>
          <w:sz w:val="32"/>
        </w:rPr>
        <w:lastRenderedPageBreak/>
        <w:t>3.</w:t>
      </w:r>
      <w:r>
        <w:rPr>
          <w:rFonts w:ascii="仿宋" w:hAnsi="仿宋" w:cs="仿宋" w:hint="eastAsia"/>
          <w:szCs w:val="32"/>
        </w:rPr>
        <w:t xml:space="preserve"> </w:t>
      </w:r>
      <w:r w:rsidRPr="00C25AF6">
        <w:rPr>
          <w:rFonts w:ascii="仿宋_GB2312" w:eastAsia="仿宋_GB2312" w:hAnsi="Times New Roman" w:cs="宋体" w:hint="eastAsia"/>
          <w:sz w:val="32"/>
        </w:rPr>
        <w:t>美国全国广播公司</w:t>
      </w:r>
    </w:p>
    <w:p w14:paraId="2849BD3E" w14:textId="77777777" w:rsidR="00C25AF6" w:rsidRPr="00C25AF6" w:rsidRDefault="00C25AF6" w:rsidP="00C25AF6">
      <w:pPr>
        <w:spacing w:line="400" w:lineRule="exact"/>
        <w:rPr>
          <w:rFonts w:ascii="Times New Roman" w:eastAsia="仿宋_GB2312" w:hAnsi="Times New Roman"/>
          <w:sz w:val="24"/>
        </w:rPr>
      </w:pPr>
      <w:hyperlink r:id="rId11" w:history="1">
        <w:r w:rsidRPr="00C25AF6">
          <w:rPr>
            <w:rStyle w:val="af"/>
            <w:rFonts w:ascii="Times New Roman" w:eastAsia="仿宋_GB2312" w:hAnsi="Times New Roman"/>
            <w:sz w:val="24"/>
          </w:rPr>
          <w:t>https://www.nbc4i.com/business/press-releases/cision/20241218CN76147/distinctive-advantages-and-sound-practices-of-chinas-new-type-of-political-party-system</w:t>
        </w:r>
      </w:hyperlink>
    </w:p>
    <w:p w14:paraId="2FEDC259" w14:textId="77777777" w:rsidR="00C25AF6" w:rsidRPr="00902471" w:rsidRDefault="00C25AF6" w:rsidP="00C25AF6">
      <w:pPr>
        <w:pStyle w:val="af0"/>
        <w:jc w:val="center"/>
      </w:pPr>
      <w:r>
        <w:rPr>
          <w:rFonts w:hint="eastAsia"/>
          <w:noProof/>
        </w:rPr>
        <w:drawing>
          <wp:inline distT="0" distB="0" distL="0" distR="0" wp14:anchorId="62B42373" wp14:editId="52225D05">
            <wp:extent cx="4508500" cy="7665788"/>
            <wp:effectExtent l="0" t="0" r="6350" b="0"/>
            <wp:docPr id="38819684" name="图片 24" descr="n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nbc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851" cy="7666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F45AD78" w14:textId="702C1334" w:rsidR="00C25AF6" w:rsidRPr="002667D6" w:rsidRDefault="00C25AF6" w:rsidP="00C25AF6">
      <w:pPr>
        <w:spacing w:line="400" w:lineRule="exact"/>
        <w:ind w:firstLineChars="200" w:firstLine="420"/>
        <w:jc w:val="left"/>
        <w:rPr>
          <w:szCs w:val="32"/>
        </w:rPr>
      </w:pPr>
      <w:r>
        <w:rPr>
          <w:rFonts w:ascii="仿宋" w:hAnsi="仿宋" w:cs="仿宋" w:hint="eastAsia"/>
          <w:szCs w:val="32"/>
        </w:rPr>
        <w:br w:type="page"/>
      </w:r>
      <w:r w:rsidRPr="00C25AF6">
        <w:rPr>
          <w:rFonts w:ascii="Times New Roman" w:eastAsia="仿宋_GB2312" w:hAnsi="Times New Roman"/>
          <w:sz w:val="32"/>
        </w:rPr>
        <w:lastRenderedPageBreak/>
        <w:t xml:space="preserve">4. </w:t>
      </w:r>
      <w:r w:rsidRPr="00C25AF6">
        <w:rPr>
          <w:rFonts w:ascii="仿宋_GB2312" w:eastAsia="仿宋_GB2312" w:hAnsi="Times New Roman" w:cs="宋体" w:hint="eastAsia"/>
          <w:sz w:val="32"/>
        </w:rPr>
        <w:t>美国新闻报</w:t>
      </w:r>
    </w:p>
    <w:p w14:paraId="4917D89C" w14:textId="63CDD917" w:rsidR="00C25AF6" w:rsidRPr="005E0452" w:rsidRDefault="00C25AF6" w:rsidP="00C25AF6">
      <w:pPr>
        <w:spacing w:line="400" w:lineRule="exact"/>
        <w:rPr>
          <w:rFonts w:ascii="Times New Roman" w:hAnsi="Times New Roman"/>
          <w:sz w:val="24"/>
        </w:rPr>
      </w:pPr>
      <w:hyperlink r:id="rId13" w:history="1">
        <w:r w:rsidRPr="00C25AF6">
          <w:rPr>
            <w:rStyle w:val="af"/>
            <w:rFonts w:ascii="Times New Roman" w:hAnsi="Times New Roman"/>
            <w:sz w:val="24"/>
          </w:rPr>
          <w:t>https://smb.americanpress.com/article/Distinctive-Advantages-and-Sound-Practices-of-Chinas-New-Type-of-Political-Party-System?storyId=6762a7590e0d01892250a1a3</w:t>
        </w:r>
      </w:hyperlink>
      <w:r w:rsidRPr="00C25AF6">
        <w:rPr>
          <w:rFonts w:ascii="Times New Roman" w:hAnsi="Times New Roman"/>
          <w:sz w:val="24"/>
        </w:rPr>
        <w:t xml:space="preserve"> </w:t>
      </w:r>
    </w:p>
    <w:p w14:paraId="32DDB762" w14:textId="77777777" w:rsidR="00C25AF6" w:rsidRDefault="00C25AF6" w:rsidP="00C25AF6">
      <w:pPr>
        <w:pStyle w:val="af0"/>
        <w:jc w:val="center"/>
      </w:pPr>
      <w:r>
        <w:rPr>
          <w:rFonts w:hint="eastAsia"/>
          <w:noProof/>
        </w:rPr>
        <w:drawing>
          <wp:inline distT="0" distB="0" distL="0" distR="0" wp14:anchorId="0895E2A2" wp14:editId="74D9D503">
            <wp:extent cx="4445000" cy="7223125"/>
            <wp:effectExtent l="0" t="0" r="0" b="0"/>
            <wp:docPr id="1904641241" name="图片 23" descr="Small Business - American Press _ American 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Small Business - American Press _ American Pres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817" b="24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762" cy="7227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ED0F4DA" w14:textId="727515B5" w:rsidR="00C25AF6" w:rsidRDefault="00C25AF6" w:rsidP="00C25AF6">
      <w:pPr>
        <w:spacing w:line="560" w:lineRule="exact"/>
        <w:ind w:firstLineChars="200" w:firstLine="420"/>
        <w:rPr>
          <w:rFonts w:ascii="仿宋" w:hAnsi="仿宋" w:cs="仿宋" w:hint="eastAsia"/>
          <w:szCs w:val="32"/>
        </w:rPr>
      </w:pPr>
      <w:r>
        <w:rPr>
          <w:rFonts w:ascii="仿宋" w:hAnsi="仿宋" w:cs="仿宋" w:hint="eastAsia"/>
          <w:szCs w:val="32"/>
        </w:rPr>
        <w:br w:type="page"/>
      </w:r>
      <w:r w:rsidRPr="00C25AF6">
        <w:rPr>
          <w:rFonts w:ascii="Times New Roman" w:eastAsia="仿宋_GB2312" w:hAnsi="Times New Roman"/>
          <w:sz w:val="32"/>
        </w:rPr>
        <w:lastRenderedPageBreak/>
        <w:t>5.</w:t>
      </w:r>
      <w:r w:rsidRPr="00C25AF6">
        <w:rPr>
          <w:rFonts w:ascii="仿宋_GB2312" w:eastAsia="仿宋_GB2312" w:hAnsi="Times New Roman" w:cs="宋体"/>
          <w:sz w:val="32"/>
        </w:rPr>
        <w:t xml:space="preserve"> </w:t>
      </w:r>
      <w:r w:rsidRPr="00C25AF6">
        <w:rPr>
          <w:rFonts w:ascii="仿宋_GB2312" w:eastAsia="仿宋_GB2312" w:hAnsi="Times New Roman" w:cs="宋体" w:hint="eastAsia"/>
          <w:sz w:val="32"/>
        </w:rPr>
        <w:t>美联社</w:t>
      </w:r>
    </w:p>
    <w:p w14:paraId="314E4FA0" w14:textId="77777777" w:rsidR="00C25AF6" w:rsidRPr="000F05F3" w:rsidRDefault="00C25AF6" w:rsidP="00C25AF6">
      <w:pPr>
        <w:spacing w:line="400" w:lineRule="exact"/>
        <w:rPr>
          <w:rFonts w:ascii="Times New Roman" w:hAnsi="Times New Roman"/>
          <w:sz w:val="24"/>
        </w:rPr>
      </w:pPr>
      <w:hyperlink r:id="rId15" w:history="1">
        <w:r w:rsidRPr="000F05F3">
          <w:rPr>
            <w:rStyle w:val="ae"/>
            <w:rFonts w:ascii="Times New Roman" w:hAnsi="Times New Roman"/>
            <w:sz w:val="24"/>
          </w:rPr>
          <w:t>https://apnews.com/press-release/pr-newswire/xi-jinping-china-government-china-socialism-democracy-edc55ebd67a1eb5cae3237d48ade96d9</w:t>
        </w:r>
      </w:hyperlink>
      <w:r w:rsidRPr="000F05F3">
        <w:rPr>
          <w:rFonts w:ascii="Times New Roman" w:hAnsi="Times New Roman"/>
          <w:sz w:val="24"/>
        </w:rPr>
        <w:t xml:space="preserve"> </w:t>
      </w:r>
    </w:p>
    <w:p w14:paraId="24516D7E" w14:textId="77777777" w:rsidR="00C25AF6" w:rsidRPr="00902471" w:rsidRDefault="00C25AF6" w:rsidP="00C25AF6">
      <w:pPr>
        <w:pStyle w:val="af0"/>
        <w:jc w:val="center"/>
      </w:pPr>
      <w:r>
        <w:rPr>
          <w:rFonts w:hint="eastAsia"/>
          <w:noProof/>
        </w:rPr>
        <w:drawing>
          <wp:inline distT="0" distB="0" distL="0" distR="0" wp14:anchorId="765DE102" wp14:editId="7C8AE33C">
            <wp:extent cx="2647950" cy="7614471"/>
            <wp:effectExtent l="0" t="0" r="0" b="5715"/>
            <wp:docPr id="1692556928" name="图片 22" descr="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a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523" cy="761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22F5F" w14:textId="1BB8B4D9" w:rsidR="00C25AF6" w:rsidRPr="00C25AF6" w:rsidRDefault="00C25AF6" w:rsidP="00C25AF6">
      <w:pPr>
        <w:ind w:firstLineChars="200" w:firstLine="640"/>
        <w:rPr>
          <w:rFonts w:ascii="仿宋_GB2312" w:eastAsia="仿宋_GB2312" w:hAnsi="Times New Roman" w:cs="宋体"/>
          <w:sz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lastRenderedPageBreak/>
        <w:t xml:space="preserve">6. </w:t>
      </w:r>
      <w:r w:rsidRPr="00C25AF6">
        <w:rPr>
          <w:rFonts w:ascii="仿宋_GB2312" w:eastAsia="仿宋_GB2312" w:hAnsi="Times New Roman" w:cs="宋体" w:hint="eastAsia"/>
          <w:sz w:val="32"/>
        </w:rPr>
        <w:t>华盛顿每日新闻</w:t>
      </w:r>
    </w:p>
    <w:p w14:paraId="1A403CFC" w14:textId="77777777" w:rsidR="00C25AF6" w:rsidRPr="00C25AF6" w:rsidRDefault="00C25AF6" w:rsidP="00C25AF6">
      <w:pPr>
        <w:spacing w:line="400" w:lineRule="exact"/>
        <w:rPr>
          <w:rFonts w:ascii="Times New Roman" w:eastAsia="仿宋_GB2312" w:hAnsi="Times New Roman"/>
          <w:szCs w:val="32"/>
        </w:rPr>
      </w:pPr>
      <w:hyperlink r:id="rId17" w:history="1">
        <w:r w:rsidRPr="00C25AF6">
          <w:rPr>
            <w:rStyle w:val="af"/>
            <w:rFonts w:ascii="Times New Roman" w:eastAsia="仿宋_GB2312" w:hAnsi="Times New Roman"/>
            <w:sz w:val="24"/>
          </w:rPr>
          <w:t>https://smb.thewashingtondailynews.com/article/Distinctive-Advantages-and-Sound-Practices-of-Chinas-New-Type-of-Political-Party-System?storyId=6762a7590e0d01892250a1a3</w:t>
        </w:r>
      </w:hyperlink>
    </w:p>
    <w:p w14:paraId="2D70517C" w14:textId="77777777" w:rsidR="00C25AF6" w:rsidRPr="00DB01B2" w:rsidRDefault="00C25AF6" w:rsidP="00C25AF6">
      <w:pPr>
        <w:pStyle w:val="af0"/>
        <w:jc w:val="center"/>
      </w:pPr>
      <w:r>
        <w:rPr>
          <w:noProof/>
        </w:rPr>
        <w:drawing>
          <wp:inline distT="0" distB="0" distL="0" distR="0" wp14:anchorId="0203B08C" wp14:editId="62988AA1">
            <wp:extent cx="2063516" cy="7410450"/>
            <wp:effectExtent l="0" t="0" r="0" b="0"/>
            <wp:docPr id="113378009" name="图片 20" descr="Washington Daily 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Washington Daily New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367" cy="741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8F2D5E4" w14:textId="63AB2B9E" w:rsidR="00C25AF6" w:rsidRDefault="00C25AF6" w:rsidP="00C25AF6">
      <w:pPr>
        <w:spacing w:line="400" w:lineRule="exact"/>
        <w:ind w:firstLineChars="200" w:firstLine="420"/>
        <w:rPr>
          <w:rFonts w:ascii="仿宋" w:hAnsi="仿宋" w:cs="仿宋" w:hint="eastAsia"/>
          <w:szCs w:val="32"/>
        </w:rPr>
      </w:pPr>
      <w:r>
        <w:rPr>
          <w:rFonts w:ascii="仿宋" w:hAnsi="仿宋" w:cs="仿宋" w:hint="eastAsia"/>
          <w:szCs w:val="32"/>
        </w:rPr>
        <w:br w:type="page"/>
      </w:r>
      <w:r w:rsidRPr="00C25AF6">
        <w:rPr>
          <w:rFonts w:ascii="Times New Roman" w:hAnsi="Times New Roman"/>
          <w:sz w:val="32"/>
          <w:szCs w:val="32"/>
        </w:rPr>
        <w:lastRenderedPageBreak/>
        <w:t xml:space="preserve">7. </w:t>
      </w:r>
      <w:r w:rsidRPr="00C25AF6">
        <w:rPr>
          <w:rFonts w:ascii="仿宋_GB2312" w:eastAsia="仿宋_GB2312" w:hAnsi="Times New Roman" w:cs="宋体" w:hint="eastAsia"/>
          <w:sz w:val="32"/>
        </w:rPr>
        <w:t>加拿大</w:t>
      </w:r>
      <w:r w:rsidR="005E0452">
        <w:rPr>
          <w:rFonts w:ascii="仿宋_GB2312" w:eastAsia="仿宋_GB2312" w:hAnsi="Times New Roman" w:cs="宋体" w:hint="eastAsia"/>
          <w:sz w:val="32"/>
        </w:rPr>
        <w:t>《</w:t>
      </w:r>
      <w:r w:rsidR="005E0452" w:rsidRPr="00C25AF6">
        <w:rPr>
          <w:rFonts w:ascii="仿宋_GB2312" w:eastAsia="仿宋_GB2312" w:hAnsi="Times New Roman" w:cs="宋体" w:hint="eastAsia"/>
          <w:sz w:val="32"/>
        </w:rPr>
        <w:t>温莎周报</w:t>
      </w:r>
      <w:r w:rsidR="005E0452">
        <w:rPr>
          <w:rFonts w:ascii="仿宋_GB2312" w:eastAsia="仿宋_GB2312" w:hAnsi="Times New Roman" w:cs="宋体" w:hint="eastAsia"/>
          <w:sz w:val="32"/>
        </w:rPr>
        <w:t>》</w:t>
      </w:r>
    </w:p>
    <w:p w14:paraId="27046F7C" w14:textId="77777777" w:rsidR="00C25AF6" w:rsidRPr="00C25AF6" w:rsidRDefault="00C25AF6" w:rsidP="00C25AF6">
      <w:pPr>
        <w:spacing w:line="400" w:lineRule="exact"/>
        <w:rPr>
          <w:rFonts w:ascii="Times New Roman" w:hAnsi="Times New Roman"/>
          <w:sz w:val="24"/>
        </w:rPr>
      </w:pPr>
      <w:hyperlink r:id="rId19" w:history="1">
        <w:r w:rsidRPr="00C25AF6">
          <w:rPr>
            <w:rStyle w:val="af"/>
            <w:rFonts w:ascii="Times New Roman" w:hAnsi="Times New Roman"/>
            <w:sz w:val="24"/>
          </w:rPr>
          <w:t>https://smb.windsorweekly.com/article/Distinctive-Advantages-and-Sound-Practices-of-Chinas-New-Type-of-Political-Party-System?storyId=6762a7590e0d01892250a1a3</w:t>
        </w:r>
      </w:hyperlink>
      <w:r w:rsidRPr="00C25AF6">
        <w:rPr>
          <w:rFonts w:ascii="Times New Roman" w:hAnsi="Times New Roman"/>
          <w:sz w:val="24"/>
        </w:rPr>
        <w:t xml:space="preserve"> </w:t>
      </w:r>
    </w:p>
    <w:p w14:paraId="7035B1D9" w14:textId="77777777" w:rsidR="00C25AF6" w:rsidRDefault="00C25AF6" w:rsidP="00C25AF6">
      <w:pPr>
        <w:pStyle w:val="af0"/>
        <w:jc w:val="center"/>
      </w:pPr>
      <w:r>
        <w:rPr>
          <w:noProof/>
        </w:rPr>
        <w:drawing>
          <wp:inline distT="0" distB="0" distL="0" distR="0" wp14:anchorId="110B1CEF" wp14:editId="7261AA27">
            <wp:extent cx="3613150" cy="7334250"/>
            <wp:effectExtent l="0" t="0" r="6350" b="0"/>
            <wp:docPr id="1082120769" name="图片 15" descr="Small Business - Windsor Weekly _ Windsor Week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Small Business - Windsor Weekly _ Windsor Weekl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4CED0" w14:textId="2C832A3F" w:rsidR="00C25AF6" w:rsidRPr="00C25AF6" w:rsidRDefault="00C25AF6" w:rsidP="00C25AF6">
      <w:pPr>
        <w:spacing w:line="400" w:lineRule="exact"/>
        <w:ind w:firstLineChars="200" w:firstLine="480"/>
        <w:jc w:val="left"/>
        <w:rPr>
          <w:rFonts w:ascii="Times New Roman" w:hAnsi="Times New Roman"/>
          <w:sz w:val="32"/>
          <w:szCs w:val="32"/>
        </w:rPr>
      </w:pPr>
      <w:r>
        <w:rPr>
          <w:sz w:val="24"/>
        </w:rPr>
        <w:br w:type="page"/>
      </w:r>
      <w:r w:rsidRPr="00C25AF6">
        <w:rPr>
          <w:rFonts w:ascii="Times New Roman" w:hAnsi="Times New Roman"/>
          <w:sz w:val="32"/>
          <w:szCs w:val="32"/>
        </w:rPr>
        <w:lastRenderedPageBreak/>
        <w:t xml:space="preserve">8. </w:t>
      </w:r>
      <w:r w:rsidRPr="00C25AF6">
        <w:rPr>
          <w:rFonts w:ascii="Times New Roman" w:eastAsia="仿宋_GB2312" w:hAnsi="Times New Roman"/>
          <w:sz w:val="32"/>
          <w:szCs w:val="32"/>
        </w:rPr>
        <w:t>印度媒体</w:t>
      </w:r>
      <w:r w:rsidRPr="00C25AF6">
        <w:rPr>
          <w:rFonts w:ascii="Times New Roman" w:eastAsia="仿宋_GB2312" w:hAnsi="Times New Roman"/>
          <w:sz w:val="32"/>
          <w:szCs w:val="32"/>
        </w:rPr>
        <w:t>Sangri Times</w:t>
      </w:r>
    </w:p>
    <w:p w14:paraId="08AEDA82" w14:textId="77777777" w:rsidR="00C25AF6" w:rsidRPr="00C25AF6" w:rsidRDefault="00C25AF6" w:rsidP="00C25AF6">
      <w:pPr>
        <w:spacing w:line="400" w:lineRule="exact"/>
        <w:rPr>
          <w:rFonts w:ascii="Times New Roman" w:hAnsi="Times New Roman"/>
          <w:sz w:val="24"/>
        </w:rPr>
      </w:pPr>
      <w:hyperlink r:id="rId21" w:history="1">
        <w:r w:rsidRPr="00C25AF6">
          <w:rPr>
            <w:rStyle w:val="af"/>
            <w:rFonts w:ascii="Times New Roman" w:hAnsi="Times New Roman"/>
            <w:sz w:val="24"/>
          </w:rPr>
          <w:t>https://en.sangritimes.com/prnewswire?rkey=20241218CN76147&amp;filter=21009</w:t>
        </w:r>
      </w:hyperlink>
      <w:r w:rsidRPr="00C25AF6">
        <w:rPr>
          <w:rFonts w:ascii="Times New Roman" w:hAnsi="Times New Roman"/>
          <w:sz w:val="24"/>
        </w:rPr>
        <w:t xml:space="preserve">   </w:t>
      </w:r>
    </w:p>
    <w:p w14:paraId="6C885FA4" w14:textId="2F2E59EC" w:rsidR="000F05F3" w:rsidRPr="007566EF" w:rsidRDefault="00C25AF6" w:rsidP="007566EF">
      <w:pPr>
        <w:pStyle w:val="af0"/>
        <w:jc w:val="center"/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27C99640" wp14:editId="32542461">
            <wp:extent cx="4381500" cy="8002740"/>
            <wp:effectExtent l="0" t="0" r="0" b="0"/>
            <wp:docPr id="520143848" name="图片 14" descr="sang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sangri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875" cy="800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645D6" w14:textId="2E8E9672" w:rsidR="00C25AF6" w:rsidRPr="00C25AF6" w:rsidRDefault="007566EF" w:rsidP="0011009B">
      <w:pPr>
        <w:pStyle w:val="target"/>
        <w:spacing w:line="560" w:lineRule="exact"/>
        <w:ind w:firstLine="640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二</w:t>
      </w:r>
      <w:r w:rsidR="00C25AF6" w:rsidRPr="00C25AF6">
        <w:rPr>
          <w:rFonts w:ascii="黑体" w:eastAsia="黑体" w:hAnsi="黑体" w:hint="eastAsia"/>
          <w:sz w:val="32"/>
          <w:szCs w:val="32"/>
        </w:rPr>
        <w:t>、部分海外</w:t>
      </w:r>
      <w:r w:rsidR="005E0452">
        <w:rPr>
          <w:rFonts w:ascii="黑体" w:eastAsia="黑体" w:hAnsi="黑体" w:hint="eastAsia"/>
          <w:sz w:val="32"/>
          <w:szCs w:val="32"/>
        </w:rPr>
        <w:t>人士</w:t>
      </w:r>
      <w:r w:rsidR="00C25AF6" w:rsidRPr="00C25AF6">
        <w:rPr>
          <w:rFonts w:ascii="黑体" w:eastAsia="黑体" w:hAnsi="黑体" w:hint="eastAsia"/>
          <w:sz w:val="32"/>
          <w:szCs w:val="32"/>
        </w:rPr>
        <w:t>评论</w:t>
      </w:r>
      <w:r w:rsidR="005E0452">
        <w:rPr>
          <w:rFonts w:ascii="黑体" w:eastAsia="黑体" w:hAnsi="黑体" w:hint="eastAsia"/>
          <w:sz w:val="32"/>
          <w:szCs w:val="32"/>
        </w:rPr>
        <w:t>截图</w:t>
      </w:r>
    </w:p>
    <w:p w14:paraId="241FBDA9" w14:textId="17873370" w:rsidR="007566EF" w:rsidRDefault="007566EF" w:rsidP="007566EF">
      <w:pPr>
        <w:spacing w:line="560" w:lineRule="exact"/>
        <w:ind w:firstLineChars="200" w:firstLine="640"/>
        <w:rPr>
          <w:rFonts w:ascii="方正仿宋_GBK" w:eastAsia="方正仿宋_GBK" w:hAnsi="方正仿宋_GBK" w:cs="方正仿宋_GBK" w:hint="eastAsia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《求是》杂志课题组署名“巨力”文章《从中国土壤中生长出来的新型政党制度》一经推出，在海外社交平台</w:t>
      </w:r>
      <w:r>
        <w:rPr>
          <w:rFonts w:ascii="Times New Roman" w:eastAsia="方正仿宋_GBK" w:hAnsi="Times New Roman"/>
          <w:sz w:val="32"/>
          <w:szCs w:val="32"/>
        </w:rPr>
        <w:t>X</w:t>
      </w:r>
      <w:r>
        <w:rPr>
          <w:rFonts w:ascii="Times New Roman" w:eastAsia="方正仿宋_GBK" w:hAnsi="Times New Roman" w:hint="eastAsia"/>
          <w:sz w:val="32"/>
          <w:szCs w:val="32"/>
        </w:rPr>
        <w:t>上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的总阅读量就达到</w:t>
      </w:r>
      <w:r>
        <w:rPr>
          <w:rFonts w:ascii="Times New Roman" w:eastAsia="方正仿宋_GBK" w:hAnsi="Times New Roman"/>
          <w:sz w:val="32"/>
          <w:szCs w:val="32"/>
        </w:rPr>
        <w:t>41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.</w:t>
      </w:r>
      <w:r>
        <w:rPr>
          <w:rFonts w:ascii="Times New Roman" w:eastAsia="方正仿宋_GBK" w:hAnsi="Times New Roman" w:hint="eastAsia"/>
          <w:sz w:val="32"/>
          <w:szCs w:val="32"/>
        </w:rPr>
        <w:t>4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万，收获</w:t>
      </w:r>
      <w:r>
        <w:rPr>
          <w:rFonts w:ascii="Times New Roman" w:eastAsia="方正仿宋_GBK" w:hAnsi="Times New Roman"/>
          <w:sz w:val="32"/>
          <w:szCs w:val="32"/>
        </w:rPr>
        <w:t>5000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余个点赞、</w:t>
      </w:r>
      <w:r>
        <w:rPr>
          <w:rFonts w:ascii="Times New Roman" w:eastAsia="方正仿宋_GBK" w:hAnsi="Times New Roman"/>
          <w:sz w:val="32"/>
          <w:szCs w:val="32"/>
        </w:rPr>
        <w:t>2</w:t>
      </w:r>
      <w:r>
        <w:rPr>
          <w:rFonts w:ascii="Times New Roman" w:eastAsia="方正仿宋_GBK" w:hAnsi="Times New Roman" w:hint="eastAsia"/>
          <w:sz w:val="32"/>
          <w:szCs w:val="32"/>
        </w:rPr>
        <w:t>79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条评论，获得海外人士关注热议。以下是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部分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海外评论：</w:t>
      </w:r>
    </w:p>
    <w:p w14:paraId="4CF9BEF6" w14:textId="77777777" w:rsidR="007566EF" w:rsidRDefault="007566EF" w:rsidP="000F05F3">
      <w:pPr>
        <w:spacing w:line="560" w:lineRule="exact"/>
        <w:ind w:firstLineChars="200" w:firstLine="640"/>
        <w:rPr>
          <w:rFonts w:ascii="仿宋_GB2312" w:eastAsia="仿宋_GB2312" w:hAnsi="Times New Roman" w:cs="宋体"/>
          <w:sz w:val="32"/>
        </w:rPr>
      </w:pPr>
    </w:p>
    <w:p w14:paraId="303821D7" w14:textId="02994507" w:rsidR="00C25AF6" w:rsidRPr="000F05F3" w:rsidRDefault="00C25AF6" w:rsidP="000F05F3">
      <w:pPr>
        <w:spacing w:line="560" w:lineRule="exact"/>
        <w:ind w:firstLineChars="200" w:firstLine="640"/>
        <w:rPr>
          <w:rFonts w:ascii="仿宋_GB2312" w:eastAsia="仿宋_GB2312" w:hAnsi="Times New Roman" w:cs="宋体"/>
          <w:sz w:val="32"/>
        </w:rPr>
      </w:pPr>
      <w:r w:rsidRPr="00C25AF6">
        <w:rPr>
          <w:rFonts w:ascii="仿宋_GB2312" w:eastAsia="仿宋_GB2312" w:hAnsi="Times New Roman" w:cs="宋体" w:hint="eastAsia"/>
          <w:sz w:val="32"/>
        </w:rPr>
        <w:t>法国企业家</w:t>
      </w:r>
      <w:r w:rsidRPr="00C25CE8">
        <w:rPr>
          <w:rFonts w:ascii="Times New Roman" w:eastAsia="仿宋_GB2312" w:hAnsi="Times New Roman"/>
          <w:sz w:val="32"/>
        </w:rPr>
        <w:t>Arnaud Bertrand</w:t>
      </w:r>
      <w:r w:rsidRPr="00C25AF6">
        <w:rPr>
          <w:rFonts w:ascii="仿宋_GB2312" w:eastAsia="仿宋_GB2312" w:hAnsi="Times New Roman" w:cs="宋体" w:hint="eastAsia"/>
          <w:sz w:val="32"/>
        </w:rPr>
        <w:t>发布长文推荐巨</w:t>
      </w:r>
      <w:proofErr w:type="gramStart"/>
      <w:r w:rsidRPr="00C25AF6">
        <w:rPr>
          <w:rFonts w:ascii="仿宋_GB2312" w:eastAsia="仿宋_GB2312" w:hAnsi="Times New Roman" w:cs="宋体" w:hint="eastAsia"/>
          <w:sz w:val="32"/>
        </w:rPr>
        <w:t>力文章</w:t>
      </w:r>
      <w:proofErr w:type="gramEnd"/>
      <w:r w:rsidRPr="00C25AF6">
        <w:rPr>
          <w:rFonts w:ascii="仿宋_GB2312" w:eastAsia="仿宋_GB2312" w:hAnsi="Times New Roman" w:cs="宋体" w:hint="eastAsia"/>
          <w:sz w:val="32"/>
        </w:rPr>
        <w:t>《从中国土壤中生长出来的新型政党制度》。</w:t>
      </w:r>
    </w:p>
    <w:p w14:paraId="7477092C" w14:textId="77777777" w:rsidR="00C25AF6" w:rsidRDefault="00C25AF6" w:rsidP="00C25AF6">
      <w:pPr>
        <w:spacing w:line="560" w:lineRule="atLeast"/>
        <w:jc w:val="center"/>
        <w:rPr>
          <w:rFonts w:ascii="Times New Roman Regular" w:eastAsia="仿宋_GB2312" w:hAnsi="Times New Roman Regular" w:cs="Times New Roman Regular"/>
          <w:szCs w:val="32"/>
        </w:rPr>
      </w:pP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114300" distR="114300" wp14:anchorId="4AC26339" wp14:editId="1E65533B">
            <wp:extent cx="1953895" cy="4259580"/>
            <wp:effectExtent l="0" t="0" r="1905" b="762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53895" cy="42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114300" distR="114300" wp14:anchorId="3036C9E3" wp14:editId="40EBDFEF">
            <wp:extent cx="1949450" cy="4301490"/>
            <wp:effectExtent l="0" t="0" r="6350" b="16510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4945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7D58C" w14:textId="77777777" w:rsidR="00C25AF6" w:rsidRDefault="00C25AF6" w:rsidP="00C25AF6">
      <w:pPr>
        <w:ind w:firstLine="640"/>
      </w:pPr>
    </w:p>
    <w:p w14:paraId="62B81960" w14:textId="77777777" w:rsidR="00C25AF6" w:rsidRDefault="00C25AF6" w:rsidP="00C25AF6">
      <w:pPr>
        <w:ind w:firstLine="640"/>
      </w:pPr>
    </w:p>
    <w:p w14:paraId="4BB25695" w14:textId="77777777" w:rsidR="00C25AF6" w:rsidRDefault="00C25AF6" w:rsidP="00C25AF6">
      <w:pPr>
        <w:ind w:firstLine="640"/>
        <w:rPr>
          <w:rFonts w:ascii="仿宋_GB2312" w:eastAsia="仿宋_GB2312"/>
        </w:rPr>
      </w:pPr>
    </w:p>
    <w:p w14:paraId="13B082C0" w14:textId="77777777" w:rsidR="00C25AF6" w:rsidRPr="00C25AF6" w:rsidRDefault="00C25AF6" w:rsidP="00854623">
      <w:pPr>
        <w:spacing w:line="560" w:lineRule="exact"/>
        <w:ind w:firstLine="641"/>
        <w:rPr>
          <w:rFonts w:ascii="仿宋_GB2312" w:eastAsia="仿宋_GB2312" w:hAnsi="Times New Roman" w:cs="宋体"/>
          <w:sz w:val="32"/>
        </w:rPr>
      </w:pPr>
      <w:r w:rsidRPr="00C25AF6">
        <w:rPr>
          <w:rFonts w:ascii="仿宋_GB2312" w:eastAsia="仿宋_GB2312" w:hAnsi="Times New Roman" w:cs="宋体" w:hint="eastAsia"/>
          <w:sz w:val="32"/>
        </w:rPr>
        <w:t>美国网民</w:t>
      </w:r>
      <w:r w:rsidRPr="00C25AF6">
        <w:rPr>
          <w:rFonts w:ascii="Times New Roman" w:eastAsia="仿宋_GB2312" w:hAnsi="Times New Roman"/>
          <w:sz w:val="32"/>
        </w:rPr>
        <w:t>Rogue Kite</w:t>
      </w:r>
      <w:r w:rsidRPr="00C25AF6">
        <w:rPr>
          <w:rFonts w:ascii="仿宋_GB2312" w:eastAsia="仿宋_GB2312" w:hAnsi="Times New Roman" w:cs="宋体" w:hint="eastAsia"/>
          <w:sz w:val="32"/>
        </w:rPr>
        <w:t>评论指出，共产主义政府比资本主义或帝国主义政府更符合大多数人的利益，因为共产主义政</w:t>
      </w:r>
      <w:r w:rsidRPr="00C25AF6">
        <w:rPr>
          <w:rFonts w:ascii="仿宋_GB2312" w:eastAsia="仿宋_GB2312" w:hAnsi="Times New Roman" w:cs="宋体" w:hint="eastAsia"/>
          <w:sz w:val="32"/>
        </w:rPr>
        <w:lastRenderedPageBreak/>
        <w:t>府的宗旨是为人民服务，而资本主义政府则是压榨性的，与统治阶级以外的、大多数人民的基本需要相悖。中国听取民众意见的方式引人深思，这是美国应当学习的。然而，美国例外主义意味着他们永远不愿迈出这一步。</w:t>
      </w:r>
    </w:p>
    <w:p w14:paraId="7594B373" w14:textId="77777777" w:rsidR="00C25AF6" w:rsidRDefault="00C25AF6" w:rsidP="00C25AF6">
      <w:pPr>
        <w:pStyle w:val="af0"/>
        <w:jc w:val="center"/>
      </w:pPr>
      <w:r w:rsidRPr="008606F8">
        <w:rPr>
          <w:noProof/>
        </w:rPr>
        <w:drawing>
          <wp:inline distT="0" distB="0" distL="0" distR="0" wp14:anchorId="33FA9ED4" wp14:editId="05B79A91">
            <wp:extent cx="4356100" cy="2047985"/>
            <wp:effectExtent l="0" t="0" r="6350" b="9525"/>
            <wp:docPr id="7775011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501149" name="图片 77750114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7985" cy="2067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5295A" w14:textId="77777777" w:rsidR="00C25AF6" w:rsidRDefault="00C25AF6" w:rsidP="00C25AF6">
      <w:pPr>
        <w:pStyle w:val="af0"/>
        <w:spacing w:line="600" w:lineRule="exact"/>
      </w:pPr>
    </w:p>
    <w:p w14:paraId="1500552A" w14:textId="77777777" w:rsidR="00C25AF6" w:rsidRPr="00B1333D" w:rsidRDefault="00C25AF6" w:rsidP="00854623">
      <w:pPr>
        <w:pStyle w:val="af0"/>
        <w:spacing w:line="560" w:lineRule="exact"/>
        <w:ind w:firstLineChars="200" w:firstLine="640"/>
        <w:jc w:val="both"/>
        <w:rPr>
          <w:rFonts w:ascii="仿宋_GB2312" w:eastAsia="仿宋_GB2312"/>
        </w:rPr>
      </w:pPr>
      <w:r w:rsidRPr="00B1333D">
        <w:rPr>
          <w:rFonts w:ascii="仿宋_GB2312" w:eastAsia="仿宋_GB2312" w:hint="eastAsia"/>
        </w:rPr>
        <w:t>美国网民</w:t>
      </w:r>
      <w:r w:rsidRPr="00B1333D">
        <w:rPr>
          <w:rFonts w:eastAsia="仿宋_GB2312" w:cs="Times New Roman"/>
        </w:rPr>
        <w:t xml:space="preserve">Dr. Mohammad </w:t>
      </w:r>
      <w:proofErr w:type="spellStart"/>
      <w:r w:rsidRPr="00B1333D">
        <w:rPr>
          <w:rFonts w:eastAsia="仿宋_GB2312" w:cs="Times New Roman"/>
        </w:rPr>
        <w:t>Timory</w:t>
      </w:r>
      <w:proofErr w:type="spellEnd"/>
      <w:r w:rsidRPr="00B1333D">
        <w:rPr>
          <w:rFonts w:eastAsia="仿宋_GB2312" w:cs="Times New Roman"/>
        </w:rPr>
        <w:t xml:space="preserve"> - independent observer</w:t>
      </w:r>
      <w:r>
        <w:rPr>
          <w:rFonts w:eastAsia="仿宋_GB2312" w:cs="Times New Roman" w:hint="eastAsia"/>
        </w:rPr>
        <w:t>评论</w:t>
      </w:r>
      <w:r w:rsidRPr="00B1333D">
        <w:rPr>
          <w:rFonts w:ascii="仿宋_GB2312" w:eastAsia="仿宋_GB2312" w:hint="eastAsia"/>
        </w:rPr>
        <w:t>指出，中国八个民主党派代表不同群体，各自扮演独特的角色，承担着相应的责任，彼此不是竞争关系。民主党派提交报告，向中共中央提出意见建议，参与决策过程。实际上，中国共产党真正意义上代表了全体人民的利益，其民主程度远超西方。</w:t>
      </w:r>
    </w:p>
    <w:p w14:paraId="48CFDC36" w14:textId="77777777" w:rsidR="00C25AF6" w:rsidRDefault="00C25AF6" w:rsidP="00C25AF6">
      <w:pPr>
        <w:pStyle w:val="af0"/>
        <w:ind w:firstLineChars="200" w:firstLine="640"/>
        <w:jc w:val="center"/>
      </w:pPr>
      <w:r>
        <w:rPr>
          <w:noProof/>
        </w:rPr>
        <w:drawing>
          <wp:inline distT="0" distB="0" distL="0" distR="0" wp14:anchorId="513D8300" wp14:editId="4D1A518E">
            <wp:extent cx="4506789" cy="1629410"/>
            <wp:effectExtent l="0" t="0" r="8255" b="8890"/>
            <wp:docPr id="14286774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677421" name="图片 14286774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535" cy="164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FE70B" w14:textId="77777777" w:rsidR="00C25AF6" w:rsidRDefault="00C25AF6" w:rsidP="00C25AF6">
      <w:pPr>
        <w:pStyle w:val="af0"/>
        <w:spacing w:line="600" w:lineRule="exact"/>
        <w:ind w:firstLineChars="200" w:firstLine="640"/>
        <w:jc w:val="center"/>
      </w:pPr>
    </w:p>
    <w:p w14:paraId="538F929F" w14:textId="77777777" w:rsidR="00C25AF6" w:rsidRPr="00B1333D" w:rsidRDefault="00C25AF6" w:rsidP="00854623">
      <w:pPr>
        <w:pStyle w:val="af0"/>
        <w:spacing w:line="560" w:lineRule="exact"/>
        <w:ind w:firstLineChars="200" w:firstLine="640"/>
        <w:jc w:val="both"/>
        <w:rPr>
          <w:rFonts w:ascii="仿宋_GB2312" w:eastAsia="仿宋_GB2312"/>
        </w:rPr>
      </w:pPr>
      <w:r w:rsidRPr="00B1333D">
        <w:rPr>
          <w:rFonts w:ascii="仿宋_GB2312" w:eastAsia="仿宋_GB2312" w:hint="eastAsia"/>
        </w:rPr>
        <w:lastRenderedPageBreak/>
        <w:t>巴西网民</w:t>
      </w:r>
      <w:r w:rsidRPr="00B1333D">
        <w:rPr>
          <w:rFonts w:eastAsia="仿宋_GB2312" w:cs="Times New Roman"/>
        </w:rPr>
        <w:t>Sandra Rodrigues</w:t>
      </w:r>
      <w:r w:rsidRPr="00B1333D">
        <w:rPr>
          <w:rFonts w:ascii="仿宋_GB2312" w:eastAsia="仿宋_GB2312" w:hint="eastAsia"/>
        </w:rPr>
        <w:t>评论指出，各方力量联合而非对抗，这似乎是建设一个强大国家的明智之举。在这样的体制下，各阶层都能参与决策过程，避免了权力更迭导致计划中断。</w:t>
      </w:r>
    </w:p>
    <w:p w14:paraId="45F8C0BE" w14:textId="77777777" w:rsidR="00C25AF6" w:rsidRDefault="00C25AF6" w:rsidP="00C25AF6">
      <w:pPr>
        <w:pStyle w:val="af0"/>
        <w:ind w:firstLineChars="200" w:firstLine="640"/>
        <w:jc w:val="center"/>
      </w:pPr>
      <w:r>
        <w:rPr>
          <w:noProof/>
        </w:rPr>
        <w:drawing>
          <wp:inline distT="0" distB="0" distL="0" distR="0" wp14:anchorId="45B4E96D" wp14:editId="4D799A1E">
            <wp:extent cx="4540250" cy="1239194"/>
            <wp:effectExtent l="0" t="0" r="0" b="0"/>
            <wp:docPr id="75189475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894759" name="图片 75189475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540" cy="1245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710D6" w14:textId="77777777" w:rsidR="00C25AF6" w:rsidRDefault="00C25AF6" w:rsidP="00C25AF6">
      <w:pPr>
        <w:pStyle w:val="af0"/>
        <w:spacing w:line="600" w:lineRule="exact"/>
        <w:ind w:firstLineChars="200" w:firstLine="640"/>
        <w:jc w:val="center"/>
      </w:pPr>
    </w:p>
    <w:p w14:paraId="711DDD72" w14:textId="77777777" w:rsidR="00C25AF6" w:rsidRPr="00B1333D" w:rsidRDefault="00C25AF6" w:rsidP="00854623">
      <w:pPr>
        <w:pStyle w:val="af0"/>
        <w:spacing w:line="560" w:lineRule="exact"/>
        <w:ind w:firstLineChars="200" w:firstLine="640"/>
        <w:jc w:val="both"/>
        <w:rPr>
          <w:rFonts w:ascii="仿宋_GB2312" w:eastAsia="仿宋_GB2312"/>
        </w:rPr>
      </w:pPr>
      <w:r w:rsidRPr="00B1333D">
        <w:rPr>
          <w:rFonts w:ascii="仿宋_GB2312" w:eastAsia="仿宋_GB2312" w:hint="eastAsia"/>
        </w:rPr>
        <w:t>哥伦比亚教师</w:t>
      </w:r>
      <w:r w:rsidRPr="00B1333D">
        <w:rPr>
          <w:rFonts w:eastAsia="仿宋_GB2312" w:cs="Times New Roman"/>
        </w:rPr>
        <w:t>Fernando Munoz Bernal</w:t>
      </w:r>
      <w:r w:rsidRPr="00B1333D">
        <w:rPr>
          <w:rFonts w:ascii="仿宋_GB2312" w:eastAsia="仿宋_GB2312" w:hint="eastAsia"/>
        </w:rPr>
        <w:t>认为，应当把中国和中国政府看作一艘龙舟，一个国家的所有人齐心协力朝着共同目标努力。</w:t>
      </w:r>
    </w:p>
    <w:p w14:paraId="21C55A6C" w14:textId="77777777" w:rsidR="00C25AF6" w:rsidRDefault="00C25AF6" w:rsidP="00C25AF6">
      <w:pPr>
        <w:pStyle w:val="af0"/>
        <w:ind w:firstLineChars="200" w:firstLine="640"/>
        <w:jc w:val="center"/>
      </w:pPr>
      <w:r>
        <w:rPr>
          <w:noProof/>
        </w:rPr>
        <w:drawing>
          <wp:inline distT="0" distB="0" distL="0" distR="0" wp14:anchorId="6BAD7F43" wp14:editId="79F82393">
            <wp:extent cx="4800600" cy="1489423"/>
            <wp:effectExtent l="0" t="0" r="0" b="0"/>
            <wp:docPr id="9169976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997699" name="图片 916997699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812" cy="1494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AAC64" w14:textId="77777777" w:rsidR="00C25AF6" w:rsidRDefault="00C25AF6" w:rsidP="00C25AF6">
      <w:pPr>
        <w:pStyle w:val="af0"/>
        <w:spacing w:line="560" w:lineRule="exact"/>
        <w:ind w:firstLineChars="200" w:firstLine="640"/>
        <w:jc w:val="center"/>
      </w:pPr>
    </w:p>
    <w:p w14:paraId="1F2432ED" w14:textId="77777777" w:rsidR="00C25AF6" w:rsidRPr="00B1333D" w:rsidRDefault="00C25AF6" w:rsidP="00854623">
      <w:pPr>
        <w:pStyle w:val="af0"/>
        <w:spacing w:line="560" w:lineRule="exact"/>
        <w:ind w:firstLineChars="200" w:firstLine="640"/>
        <w:jc w:val="both"/>
        <w:rPr>
          <w:rFonts w:ascii="仿宋_GB2312" w:eastAsia="仿宋_GB2312"/>
        </w:rPr>
      </w:pPr>
      <w:r w:rsidRPr="00B1333D">
        <w:rPr>
          <w:rFonts w:ascii="仿宋_GB2312" w:eastAsia="仿宋_GB2312" w:hint="eastAsia"/>
        </w:rPr>
        <w:t>法国网民</w:t>
      </w:r>
      <w:r w:rsidRPr="00B1333D">
        <w:rPr>
          <w:rFonts w:eastAsia="仿宋_GB2312" w:cs="Times New Roman"/>
        </w:rPr>
        <w:t>Julien Jayed</w:t>
      </w:r>
      <w:r w:rsidRPr="00B1333D">
        <w:rPr>
          <w:rFonts w:ascii="仿宋_GB2312" w:eastAsia="仿宋_GB2312" w:hint="eastAsia"/>
        </w:rPr>
        <w:t>指出，中国历来秉持“和而不同”以及不侵犯邻国的历史观念，中国目前的制度显然深深根植于他们的文化，因此，它无疑比效仿任何西方模式都更适合本土实际。</w:t>
      </w:r>
    </w:p>
    <w:p w14:paraId="565AC78D" w14:textId="73E0E4C7" w:rsidR="00C25AF6" w:rsidRPr="00C25AF6" w:rsidRDefault="00C25AF6" w:rsidP="00C25AF6">
      <w:pPr>
        <w:jc w:val="center"/>
        <w:rPr>
          <w:rFonts w:ascii="方正小标宋简体" w:eastAsia="方正小标宋简体" w:hAnsi="黑体" w:cs="黑体" w:hint="eastAsia"/>
          <w:b/>
          <w:bCs/>
          <w:kern w:val="0"/>
          <w:sz w:val="44"/>
          <w:szCs w:val="44"/>
        </w:rPr>
      </w:pPr>
      <w:r>
        <w:rPr>
          <w:rFonts w:hint="eastAsia"/>
          <w:noProof/>
        </w:rPr>
        <w:lastRenderedPageBreak/>
        <w:drawing>
          <wp:inline distT="0" distB="0" distL="0" distR="0" wp14:anchorId="15B59F28" wp14:editId="203C89A7">
            <wp:extent cx="4800600" cy="1290024"/>
            <wp:effectExtent l="0" t="0" r="0" b="5715"/>
            <wp:docPr id="140497979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979790" name="图片 1404979790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1449" cy="1301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F3E6B" w14:textId="77777777" w:rsidR="00B47AFF" w:rsidRDefault="00B47AFF">
      <w:pPr>
        <w:ind w:firstLine="210"/>
      </w:pPr>
    </w:p>
    <w:sectPr w:rsidR="00B47AFF"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165EE" w14:textId="77777777" w:rsidR="0053642B" w:rsidRDefault="0053642B" w:rsidP="002B735D">
      <w:r>
        <w:separator/>
      </w:r>
    </w:p>
  </w:endnote>
  <w:endnote w:type="continuationSeparator" w:id="0">
    <w:p w14:paraId="417B9EB7" w14:textId="77777777" w:rsidR="0053642B" w:rsidRDefault="0053642B" w:rsidP="002B73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imes New Roman Regular">
    <w:altName w:val="Times New Roman"/>
    <w:charset w:val="00"/>
    <w:family w:val="auto"/>
    <w:pitch w:val="default"/>
    <w:sig w:usb0="00000000" w:usb1="00000000" w:usb2="00000009" w:usb3="00000000" w:csb0="400001FF" w:csb1="FFFF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28853516"/>
      <w:docPartObj>
        <w:docPartGallery w:val="Page Numbers (Bottom of Page)"/>
        <w:docPartUnique/>
      </w:docPartObj>
    </w:sdtPr>
    <w:sdtContent>
      <w:p w14:paraId="55CB78C0" w14:textId="4457C077" w:rsidR="002B735D" w:rsidRDefault="002B735D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12BE871" w14:textId="77777777" w:rsidR="002B735D" w:rsidRDefault="002B735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0B247" w14:textId="77777777" w:rsidR="0053642B" w:rsidRDefault="0053642B" w:rsidP="002B735D">
      <w:r>
        <w:separator/>
      </w:r>
    </w:p>
  </w:footnote>
  <w:footnote w:type="continuationSeparator" w:id="0">
    <w:p w14:paraId="61AE33E4" w14:textId="77777777" w:rsidR="0053642B" w:rsidRDefault="0053642B" w:rsidP="002B73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FFF5421"/>
    <w:multiLevelType w:val="singleLevel"/>
    <w:tmpl w:val="CFFF5421"/>
    <w:lvl w:ilvl="0">
      <w:start w:val="3"/>
      <w:numFmt w:val="decimal"/>
      <w:suff w:val="space"/>
      <w:lvlText w:val="%1."/>
      <w:lvlJc w:val="left"/>
      <w:rPr>
        <w:rFonts w:ascii="Times New Roman" w:hAnsi="Times New Roman" w:cs="Times New Roman" w:hint="default"/>
        <w:sz w:val="32"/>
        <w:szCs w:val="32"/>
      </w:rPr>
    </w:lvl>
  </w:abstractNum>
  <w:num w:numId="1" w16cid:durableId="8154121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55DE"/>
    <w:rsid w:val="00064867"/>
    <w:rsid w:val="000F05F3"/>
    <w:rsid w:val="000F23EF"/>
    <w:rsid w:val="0011009B"/>
    <w:rsid w:val="001637BD"/>
    <w:rsid w:val="001A153E"/>
    <w:rsid w:val="00236E48"/>
    <w:rsid w:val="0029467B"/>
    <w:rsid w:val="002B735D"/>
    <w:rsid w:val="002C482C"/>
    <w:rsid w:val="002C72B2"/>
    <w:rsid w:val="00357D3A"/>
    <w:rsid w:val="00377BFE"/>
    <w:rsid w:val="00386EDE"/>
    <w:rsid w:val="003A55DE"/>
    <w:rsid w:val="0051137C"/>
    <w:rsid w:val="0053642B"/>
    <w:rsid w:val="005E0452"/>
    <w:rsid w:val="0066003B"/>
    <w:rsid w:val="007566EF"/>
    <w:rsid w:val="00840540"/>
    <w:rsid w:val="00854623"/>
    <w:rsid w:val="00882FAF"/>
    <w:rsid w:val="0095069F"/>
    <w:rsid w:val="00B47AFF"/>
    <w:rsid w:val="00B55853"/>
    <w:rsid w:val="00C076E3"/>
    <w:rsid w:val="00C25AF6"/>
    <w:rsid w:val="00C25CE8"/>
    <w:rsid w:val="00C62114"/>
    <w:rsid w:val="00C6718D"/>
    <w:rsid w:val="00D11850"/>
    <w:rsid w:val="00E53BAD"/>
    <w:rsid w:val="00EE7D69"/>
    <w:rsid w:val="00F352E4"/>
    <w:rsid w:val="00F61BB0"/>
    <w:rsid w:val="00FC6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F93A9E"/>
  <w15:chartTrackingRefBased/>
  <w15:docId w15:val="{623698F2-137D-4117-8422-3CFCDFCC4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仿宋" w:hAnsi="Times New Roman" w:cs="宋体"/>
        <w:kern w:val="2"/>
        <w:sz w:val="32"/>
        <w:szCs w:val="24"/>
        <w:lang w:val="en-US" w:eastAsia="zh-CN" w:bidi="ar-SA"/>
      </w:rPr>
    </w:rPrDefault>
    <w:pPrDefault>
      <w:pPr>
        <w:spacing w:line="56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25AF6"/>
    <w:pPr>
      <w:widowControl w:val="0"/>
      <w:spacing w:line="240" w:lineRule="auto"/>
      <w:jc w:val="both"/>
    </w:pPr>
    <w:rPr>
      <w:rFonts w:ascii="Calibri" w:eastAsia="宋体" w:hAnsi="Calibri" w:cs="Times New Roman"/>
      <w:sz w:val="21"/>
    </w:rPr>
  </w:style>
  <w:style w:type="paragraph" w:styleId="1">
    <w:name w:val="heading 1"/>
    <w:basedOn w:val="a"/>
    <w:next w:val="a"/>
    <w:link w:val="10"/>
    <w:uiPriority w:val="9"/>
    <w:qFormat/>
    <w:rsid w:val="003A55DE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A55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55DE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A55DE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55DE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A55DE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A55DE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A55DE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A55DE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rget">
    <w:name w:val="target"/>
    <w:basedOn w:val="a"/>
    <w:qFormat/>
    <w:rsid w:val="00064867"/>
    <w:pPr>
      <w:shd w:val="clear" w:color="auto" w:fill="FFFFFF"/>
      <w:spacing w:after="120" w:line="315" w:lineRule="atLeast"/>
      <w:ind w:firstLineChars="200" w:firstLine="480"/>
    </w:pPr>
    <w:rPr>
      <w:rFonts w:ascii="宋体" w:hAnsi="宋体"/>
      <w:kern w:val="0"/>
      <w:sz w:val="24"/>
    </w:rPr>
  </w:style>
  <w:style w:type="character" w:customStyle="1" w:styleId="10">
    <w:name w:val="标题 1 字符"/>
    <w:basedOn w:val="a0"/>
    <w:link w:val="1"/>
    <w:uiPriority w:val="9"/>
    <w:rsid w:val="003A55DE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3A55D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3A55DE"/>
    <w:rPr>
      <w:rFonts w:asciiTheme="majorHAnsi" w:eastAsiaTheme="majorEastAsia" w:hAnsiTheme="majorHAnsi" w:cstheme="majorBidi"/>
      <w:color w:val="2F5496" w:themeColor="accent1" w:themeShade="BF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3A55DE"/>
    <w:rPr>
      <w:rFonts w:asciiTheme="minorHAnsi" w:eastAsiaTheme="minorEastAsia" w:hAnsiTheme="minorHAnsi"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3A55DE"/>
    <w:rPr>
      <w:rFonts w:asciiTheme="minorHAnsi" w:eastAsiaTheme="minorEastAsia" w:hAnsiTheme="minorHAnsi"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3A55DE"/>
    <w:rPr>
      <w:rFonts w:asciiTheme="minorHAnsi" w:eastAsiaTheme="minorEastAsia" w:hAnsiTheme="minorHAnsi"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3A55DE"/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3A55DE"/>
    <w:rPr>
      <w:rFonts w:asciiTheme="minorHAnsi" w:eastAsiaTheme="minorEastAsia" w:hAnsiTheme="minorHAnsi"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3A55DE"/>
    <w:rPr>
      <w:rFonts w:asciiTheme="minorHAnsi" w:eastAsiaTheme="majorEastAsia" w:hAnsiTheme="minorHAnsi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3A55DE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3A55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A55DE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3A55D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3A55D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3A55DE"/>
    <w:rPr>
      <w:i/>
      <w:iCs/>
      <w:color w:val="404040" w:themeColor="text1" w:themeTint="BF"/>
    </w:rPr>
  </w:style>
  <w:style w:type="paragraph" w:styleId="a9">
    <w:name w:val="List Paragraph"/>
    <w:basedOn w:val="a"/>
    <w:uiPriority w:val="99"/>
    <w:qFormat/>
    <w:rsid w:val="003A55D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3A55DE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3A55D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3A55DE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3A55DE"/>
    <w:rPr>
      <w:b/>
      <w:bCs/>
      <w:smallCaps/>
      <w:color w:val="2F5496" w:themeColor="accent1" w:themeShade="BF"/>
      <w:spacing w:val="5"/>
    </w:rPr>
  </w:style>
  <w:style w:type="character" w:styleId="ae">
    <w:name w:val="FollowedHyperlink"/>
    <w:rsid w:val="00C25AF6"/>
    <w:rPr>
      <w:color w:val="800080"/>
      <w:u w:val="single"/>
    </w:rPr>
  </w:style>
  <w:style w:type="character" w:styleId="af">
    <w:name w:val="Hyperlink"/>
    <w:uiPriority w:val="99"/>
    <w:qFormat/>
    <w:rsid w:val="00C25AF6"/>
    <w:rPr>
      <w:color w:val="0000FF"/>
      <w:u w:val="single"/>
    </w:rPr>
  </w:style>
  <w:style w:type="paragraph" w:customStyle="1" w:styleId="11">
    <w:name w:val="列出段落1"/>
    <w:basedOn w:val="a"/>
    <w:uiPriority w:val="99"/>
    <w:qFormat/>
    <w:rsid w:val="00C25AF6"/>
    <w:pPr>
      <w:ind w:firstLineChars="200" w:firstLine="420"/>
    </w:pPr>
  </w:style>
  <w:style w:type="paragraph" w:styleId="af0">
    <w:name w:val="No Spacing"/>
    <w:uiPriority w:val="1"/>
    <w:qFormat/>
    <w:rsid w:val="00C25AF6"/>
    <w:pPr>
      <w:spacing w:line="240" w:lineRule="auto"/>
    </w:pPr>
  </w:style>
  <w:style w:type="character" w:styleId="af1">
    <w:name w:val="Unresolved Mention"/>
    <w:basedOn w:val="a0"/>
    <w:uiPriority w:val="99"/>
    <w:semiHidden/>
    <w:unhideWhenUsed/>
    <w:rsid w:val="005E0452"/>
    <w:rPr>
      <w:color w:val="605E5C"/>
      <w:shd w:val="clear" w:color="auto" w:fill="E1DFDD"/>
    </w:rPr>
  </w:style>
  <w:style w:type="paragraph" w:styleId="af2">
    <w:name w:val="header"/>
    <w:basedOn w:val="a"/>
    <w:link w:val="af3"/>
    <w:uiPriority w:val="99"/>
    <w:unhideWhenUsed/>
    <w:rsid w:val="002B735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3">
    <w:name w:val="页眉 字符"/>
    <w:basedOn w:val="a0"/>
    <w:link w:val="af2"/>
    <w:uiPriority w:val="99"/>
    <w:rsid w:val="002B735D"/>
    <w:rPr>
      <w:rFonts w:ascii="Calibri" w:eastAsia="宋体" w:hAnsi="Calibri" w:cs="Times New Roman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2B73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5">
    <w:name w:val="页脚 字符"/>
    <w:basedOn w:val="a0"/>
    <w:link w:val="af4"/>
    <w:uiPriority w:val="99"/>
    <w:rsid w:val="002B735D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smb.americanpress.com/article/Distinctive-Advantages-and-Sound-Practices-of-Chinas-New-Type-of-Political-Party-System?storyId=6762a7590e0d01892250a1a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yperlink" Target="https://en.sangritimes.com/prnewswire?rkey=20241218CN76147&amp;filter=21009" TargetMode="External"/><Relationship Id="rId7" Type="http://schemas.openxmlformats.org/officeDocument/2006/relationships/hyperlink" Target="https://www.prnewswire.com/news-releases/distinctive-advantages-and-sound-practices-of-chinas-new-type-of-political-party-system-302334856.html" TargetMode="External"/><Relationship Id="rId12" Type="http://schemas.openxmlformats.org/officeDocument/2006/relationships/image" Target="media/image3.png"/><Relationship Id="rId17" Type="http://schemas.openxmlformats.org/officeDocument/2006/relationships/hyperlink" Target="https://smb.thewashingtondailynews.com/article/Distinctive-Advantages-and-Sound-Practices-of-Chinas-New-Type-of-Political-Party-System?storyId=6762a7590e0d01892250a1a3" TargetMode="External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bc4i.com/business/press-releases/cision/20241218CN76147/distinctive-advantages-and-sound-practices-of-chinas-new-type-of-political-party-system" TargetMode="External"/><Relationship Id="rId24" Type="http://schemas.openxmlformats.org/officeDocument/2006/relationships/image" Target="media/image10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apnews.com/press-release/pr-newswire/xi-jinping-china-government-china-socialism-democracy-edc55ebd67a1eb5cae3237d48ade96d9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image" Target="media/image2.jpeg"/><Relationship Id="rId19" Type="http://schemas.openxmlformats.org/officeDocument/2006/relationships/hyperlink" Target="https://smb.windsorweekly.com/article/Distinctive-Advantages-and-Sound-Practices-of-Chinas-New-Type-of-Political-Party-System?storyId=6762a7590e0d01892250a1a3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fox8.com/business/press-releases/cision/20241218CN76147/distinctive-advantages-and-sound-practices-of-chinas-new-type-of-political-party-syste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12</Pages>
  <Words>501</Words>
  <Characters>2857</Characters>
  <Application>Microsoft Office Word</Application>
  <DocSecurity>0</DocSecurity>
  <Lines>23</Lines>
  <Paragraphs>6</Paragraphs>
  <ScaleCrop>false</ScaleCrop>
  <Company/>
  <LinksUpToDate>false</LinksUpToDate>
  <CharactersWithSpaces>3352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悄语 聂</dc:creator>
  <cp:keywords/>
  <dc:description/>
  <cp:lastModifiedBy>悄语 聂</cp:lastModifiedBy>
  <cp:revision>10</cp:revision>
  <dcterms:created xsi:type="dcterms:W3CDTF">2025-03-26T02:41:00Z</dcterms:created>
  <dcterms:modified xsi:type="dcterms:W3CDTF">2025-04-14T03:46:00Z</dcterms:modified>
</cp:coreProperties>
</file>